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A4" w:rsidRDefault="00D704A4" w:rsidP="00D704A4">
      <w:pPr>
        <w:pStyle w:val="NoSpacing"/>
        <w:rPr>
          <w:b/>
          <w:u w:val="single"/>
        </w:rPr>
      </w:pPr>
    </w:p>
    <w:p w:rsidR="00D704A4" w:rsidRDefault="00E4584D" w:rsidP="00D704A4">
      <w:pPr>
        <w:pStyle w:val="NoSpacing"/>
        <w:rPr>
          <w:b/>
          <w:u w:val="single"/>
        </w:rPr>
      </w:pPr>
      <w:r>
        <w:rPr>
          <w:b/>
          <w:u w:val="single"/>
        </w:rPr>
        <w:t>Client</w:t>
      </w:r>
      <w:r w:rsidR="00D704A4">
        <w:rPr>
          <w:b/>
          <w:u w:val="single"/>
        </w:rPr>
        <w:t xml:space="preserve"> Meeting Notes:</w:t>
      </w:r>
    </w:p>
    <w:p w:rsidR="00D704A4" w:rsidRDefault="0043084D" w:rsidP="00D704A4">
      <w:pPr>
        <w:pStyle w:val="NoSpacing"/>
      </w:pPr>
      <w:r>
        <w:t xml:space="preserve">Troy compiled a list of features </w:t>
      </w:r>
    </w:p>
    <w:p w:rsidR="007C43C5" w:rsidRDefault="007C43C5" w:rsidP="007C43C5">
      <w:pPr>
        <w:pStyle w:val="NoSpacing"/>
        <w:numPr>
          <w:ilvl w:val="0"/>
          <w:numId w:val="6"/>
        </w:numPr>
      </w:pPr>
      <w:r>
        <w:t xml:space="preserve">Change color of fender, upper, lower, rims, </w:t>
      </w:r>
      <w:r w:rsidRPr="007C43C5">
        <w:rPr>
          <w:b/>
        </w:rPr>
        <w:t>pinstripe of body, pinstripe of wheel</w:t>
      </w:r>
    </w:p>
    <w:p w:rsidR="007C43C5" w:rsidRDefault="007C43C5" w:rsidP="007C43C5">
      <w:pPr>
        <w:pStyle w:val="NoSpacing"/>
        <w:numPr>
          <w:ilvl w:val="0"/>
          <w:numId w:val="6"/>
        </w:numPr>
      </w:pPr>
      <w:r>
        <w:t>Show selected color in a box and have user choose color for pinstripe next to the other color, not on the truck. Too hard to see</w:t>
      </w:r>
    </w:p>
    <w:p w:rsidR="007C43C5" w:rsidRDefault="007C43C5" w:rsidP="007C43C5">
      <w:pPr>
        <w:pStyle w:val="NoSpacing"/>
        <w:numPr>
          <w:ilvl w:val="0"/>
          <w:numId w:val="6"/>
        </w:numPr>
      </w:pPr>
      <w:r>
        <w:t xml:space="preserve">Future enhancement on the drawings, </w:t>
      </w:r>
      <w:r w:rsidR="000B0719">
        <w:t>requirements</w:t>
      </w:r>
      <w:r>
        <w:t xml:space="preserve"> specification selected color and pin str</w:t>
      </w:r>
      <w:r w:rsidR="000B0719">
        <w:t>i</w:t>
      </w:r>
      <w:r>
        <w:t>pe color</w:t>
      </w:r>
    </w:p>
    <w:p w:rsidR="007C43C5" w:rsidRDefault="007C43C5" w:rsidP="007C43C5">
      <w:pPr>
        <w:pStyle w:val="NoSpacing"/>
        <w:numPr>
          <w:ilvl w:val="0"/>
          <w:numId w:val="6"/>
        </w:numPr>
      </w:pPr>
      <w:r>
        <w:t>Select the year, body style, window style and cab style on certain ones</w:t>
      </w:r>
    </w:p>
    <w:p w:rsidR="007C43C5" w:rsidRDefault="007C43C5" w:rsidP="007C43C5">
      <w:pPr>
        <w:pStyle w:val="NoSpacing"/>
        <w:numPr>
          <w:ilvl w:val="1"/>
          <w:numId w:val="6"/>
        </w:numPr>
      </w:pPr>
      <w:r>
        <w:t>Matrix 1947-1955 something like window style, grill style, front window style, cap style, body style—Make Spread sheet matrix</w:t>
      </w:r>
    </w:p>
    <w:p w:rsidR="007C43C5" w:rsidRDefault="007C43C5" w:rsidP="007C43C5">
      <w:pPr>
        <w:pStyle w:val="NoSpacing"/>
        <w:numPr>
          <w:ilvl w:val="1"/>
          <w:numId w:val="6"/>
        </w:numPr>
      </w:pPr>
      <w:r>
        <w:t>Legend of what style for what year</w:t>
      </w:r>
    </w:p>
    <w:p w:rsidR="007C43C5" w:rsidRDefault="007C43C5" w:rsidP="007C43C5">
      <w:pPr>
        <w:pStyle w:val="NoSpacing"/>
        <w:numPr>
          <w:ilvl w:val="1"/>
          <w:numId w:val="6"/>
        </w:numPr>
      </w:pPr>
      <w:r>
        <w:t>Default, user change styles</w:t>
      </w:r>
    </w:p>
    <w:p w:rsidR="007C43C5" w:rsidRDefault="007C43C5" w:rsidP="007C43C5">
      <w:pPr>
        <w:pStyle w:val="NoSpacing"/>
        <w:numPr>
          <w:ilvl w:val="0"/>
          <w:numId w:val="6"/>
        </w:numPr>
      </w:pPr>
      <w:r>
        <w:t>Saving truck, input unique name</w:t>
      </w:r>
    </w:p>
    <w:p w:rsidR="007C43C5" w:rsidRDefault="007C43C5" w:rsidP="007C43C5">
      <w:pPr>
        <w:pStyle w:val="NoSpacing"/>
        <w:numPr>
          <w:ilvl w:val="0"/>
          <w:numId w:val="6"/>
        </w:numPr>
      </w:pPr>
      <w:r>
        <w:t>Side view, head on view</w:t>
      </w:r>
    </w:p>
    <w:p w:rsidR="007C43C5" w:rsidRDefault="007C43C5" w:rsidP="007C43C5">
      <w:pPr>
        <w:pStyle w:val="NoSpacing"/>
        <w:numPr>
          <w:ilvl w:val="0"/>
          <w:numId w:val="6"/>
        </w:numPr>
      </w:pPr>
      <w:r>
        <w:t>Want line drawings and specification drawings from website</w:t>
      </w:r>
    </w:p>
    <w:p w:rsidR="007C43C5" w:rsidRDefault="007C43C5" w:rsidP="007C43C5">
      <w:pPr>
        <w:pStyle w:val="NoSpacing"/>
        <w:numPr>
          <w:ilvl w:val="0"/>
          <w:numId w:val="6"/>
        </w:numPr>
      </w:pPr>
      <w:r>
        <w:t>5000 series cap over cab</w:t>
      </w:r>
    </w:p>
    <w:p w:rsidR="007C43C5" w:rsidRDefault="007C43C5" w:rsidP="007C43C5">
      <w:pPr>
        <w:pStyle w:val="NoSpacing"/>
        <w:numPr>
          <w:ilvl w:val="0"/>
          <w:numId w:val="6"/>
        </w:numPr>
      </w:pPr>
      <w:r>
        <w:t>Future enhancement: Default body style pickup, default cab over flatbed—Provide different rear body styles</w:t>
      </w:r>
    </w:p>
    <w:p w:rsidR="007C43C5" w:rsidRDefault="007C43C5" w:rsidP="007C43C5">
      <w:pPr>
        <w:pStyle w:val="NoSpacing"/>
        <w:numPr>
          <w:ilvl w:val="0"/>
          <w:numId w:val="6"/>
        </w:numPr>
      </w:pPr>
      <w:r>
        <w:t>Digitize pictures to manipulate colors</w:t>
      </w:r>
    </w:p>
    <w:p w:rsidR="007C43C5" w:rsidRDefault="007C43C5" w:rsidP="007C43C5">
      <w:pPr>
        <w:pStyle w:val="NoSpacing"/>
        <w:numPr>
          <w:ilvl w:val="0"/>
          <w:numId w:val="6"/>
        </w:numPr>
      </w:pPr>
      <w:r>
        <w:t>By default, Line drawing of a white truck with black lines. Black lines disappear with color, plain white background</w:t>
      </w:r>
    </w:p>
    <w:p w:rsidR="007C43C5" w:rsidRDefault="007C43C5" w:rsidP="007C43C5">
      <w:pPr>
        <w:pStyle w:val="NoSpacing"/>
        <w:numPr>
          <w:ilvl w:val="0"/>
          <w:numId w:val="6"/>
        </w:numPr>
      </w:pPr>
      <w:r>
        <w:t>NO REAL TRUCK PICTURES, LINE DRAWINGS</w:t>
      </w:r>
    </w:p>
    <w:p w:rsidR="007C43C5" w:rsidRDefault="007C43C5" w:rsidP="007C43C5">
      <w:pPr>
        <w:pStyle w:val="NoSpacing"/>
        <w:numPr>
          <w:ilvl w:val="0"/>
          <w:numId w:val="6"/>
        </w:numPr>
      </w:pPr>
      <w:r>
        <w:t>Specification documents for every year</w:t>
      </w:r>
    </w:p>
    <w:p w:rsidR="007C43C5" w:rsidRDefault="007C43C5" w:rsidP="007C43C5">
      <w:pPr>
        <w:pStyle w:val="NoSpacing"/>
        <w:numPr>
          <w:ilvl w:val="0"/>
          <w:numId w:val="6"/>
        </w:numPr>
      </w:pPr>
      <w:r>
        <w:t>May not be available for all years in the documents</w:t>
      </w:r>
    </w:p>
    <w:p w:rsidR="007C43C5" w:rsidRDefault="007C43C5" w:rsidP="007C43C5">
      <w:pPr>
        <w:pStyle w:val="NoSpacing"/>
        <w:numPr>
          <w:ilvl w:val="0"/>
          <w:numId w:val="6"/>
        </w:numPr>
      </w:pPr>
      <w:r>
        <w:t>Side shot change from 51-53..vent window in the door is different</w:t>
      </w:r>
    </w:p>
    <w:p w:rsidR="007C43C5" w:rsidRDefault="007C43C5" w:rsidP="007C43C5">
      <w:pPr>
        <w:pStyle w:val="NoSpacing"/>
        <w:numPr>
          <w:ilvl w:val="0"/>
          <w:numId w:val="6"/>
        </w:numPr>
      </w:pPr>
      <w:r>
        <w:t>Same grill from 47-53, same shit shot from 47-53</w:t>
      </w:r>
    </w:p>
    <w:p w:rsidR="007C43C5" w:rsidRDefault="007C43C5" w:rsidP="007C43C5">
      <w:pPr>
        <w:pStyle w:val="NoSpacing"/>
        <w:numPr>
          <w:ilvl w:val="0"/>
          <w:numId w:val="6"/>
        </w:numPr>
      </w:pPr>
      <w:r>
        <w:t>Trace over the line drawings</w:t>
      </w:r>
    </w:p>
    <w:p w:rsidR="007C43C5" w:rsidRDefault="000B0719" w:rsidP="007C43C5">
      <w:pPr>
        <w:pStyle w:val="NoSpacing"/>
        <w:numPr>
          <w:ilvl w:val="0"/>
          <w:numId w:val="6"/>
        </w:numPr>
      </w:pPr>
      <w:r>
        <w:t>PNG. Side view object, front view object</w:t>
      </w:r>
      <w:proofErr w:type="gramStart"/>
      <w:r>
        <w:t>..</w:t>
      </w:r>
      <w:proofErr w:type="gramEnd"/>
      <w:r>
        <w:t xml:space="preserve"> Reuse from 47-53 for everything but the window</w:t>
      </w:r>
    </w:p>
    <w:p w:rsidR="000B0719" w:rsidRDefault="000B0719" w:rsidP="000B0719">
      <w:pPr>
        <w:pStyle w:val="NoSpacing"/>
        <w:numPr>
          <w:ilvl w:val="0"/>
          <w:numId w:val="6"/>
        </w:numPr>
      </w:pPr>
      <w:r>
        <w:t>Client would like to see an image that we will be using</w:t>
      </w:r>
    </w:p>
    <w:p w:rsidR="000B0719" w:rsidRDefault="000B0719" w:rsidP="000B0719">
      <w:pPr>
        <w:pStyle w:val="NoSpacing"/>
        <w:numPr>
          <w:ilvl w:val="0"/>
          <w:numId w:val="6"/>
        </w:numPr>
      </w:pPr>
      <w:r>
        <w:t>Anti-downloading barrier-When you go on the page, you should be able to use the web application, no plugins installed. Only JavaScript required… Java engine, Java Machine. Must have Java to be able to use web application.</w:t>
      </w:r>
    </w:p>
    <w:p w:rsidR="00D704A4" w:rsidRDefault="00D704A4" w:rsidP="00D704A4">
      <w:pPr>
        <w:pStyle w:val="NoSpacing"/>
      </w:pPr>
    </w:p>
    <w:p w:rsidR="00D704A4" w:rsidRDefault="00D704A4" w:rsidP="00D704A4">
      <w:pPr>
        <w:pStyle w:val="NoSpacing"/>
        <w:rPr>
          <w:b/>
          <w:u w:val="single"/>
        </w:rPr>
      </w:pPr>
      <w:r>
        <w:rPr>
          <w:b/>
          <w:u w:val="single"/>
        </w:rPr>
        <w:t xml:space="preserve">What’s </w:t>
      </w:r>
      <w:proofErr w:type="gramStart"/>
      <w:r>
        <w:rPr>
          <w:b/>
          <w:u w:val="single"/>
        </w:rPr>
        <w:t>Next:</w:t>
      </w:r>
      <w:proofErr w:type="gramEnd"/>
    </w:p>
    <w:p w:rsidR="00D704A4" w:rsidRDefault="000B0719" w:rsidP="000B0719">
      <w:pPr>
        <w:pStyle w:val="NoSpacing"/>
        <w:numPr>
          <w:ilvl w:val="0"/>
          <w:numId w:val="7"/>
        </w:numPr>
      </w:pPr>
      <w:r w:rsidRPr="000B0719">
        <w:t>Have four different drawings, 4 side views and head on views</w:t>
      </w:r>
    </w:p>
    <w:p w:rsidR="000B0719" w:rsidRPr="000B0719" w:rsidRDefault="000B0719" w:rsidP="000B0719">
      <w:pPr>
        <w:pStyle w:val="NoSpacing"/>
        <w:numPr>
          <w:ilvl w:val="0"/>
          <w:numId w:val="7"/>
        </w:numPr>
      </w:pPr>
      <w:r>
        <w:t>When a year is chosen, if you want to</w:t>
      </w:r>
      <w:bookmarkStart w:id="0" w:name="_GoBack"/>
      <w:bookmarkEnd w:id="0"/>
      <w:r>
        <w:t xml:space="preserve"> see trucks from these years, click this link, link to </w:t>
      </w:r>
      <w:proofErr w:type="spellStart"/>
      <w:r>
        <w:t>stovebolt</w:t>
      </w:r>
      <w:proofErr w:type="spellEnd"/>
      <w:r>
        <w:t xml:space="preserve">. </w:t>
      </w:r>
    </w:p>
    <w:sectPr w:rsidR="000B0719" w:rsidRPr="000B07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9A" w:rsidRDefault="00C3689A" w:rsidP="0099604A">
      <w:r>
        <w:separator/>
      </w:r>
    </w:p>
  </w:endnote>
  <w:endnote w:type="continuationSeparator" w:id="0">
    <w:p w:rsidR="00C3689A" w:rsidRDefault="00C3689A" w:rsidP="009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4A" w:rsidRDefault="0099604A">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04A" w:rsidRPr="00D20A81" w:rsidRDefault="00C3689A">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7B7B7B" w:themeColor="accent3" w:themeShade="BF"/>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04A" w:rsidRPr="00D20A81">
                                  <w:rPr>
                                    <w:color w:val="7B7B7B" w:themeColor="accent3" w:themeShade="BF"/>
                                    <w:sz w:val="20"/>
                                    <w:szCs w:val="20"/>
                                  </w:rPr>
                                  <w:t>Requirements Specification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9604A" w:rsidRPr="00D20A81" w:rsidRDefault="00C3689A">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7B7B7B" w:themeColor="accent3" w:themeShade="BF"/>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04A" w:rsidRPr="00D20A81">
                            <w:rPr>
                              <w:color w:val="7B7B7B" w:themeColor="accent3" w:themeShade="BF"/>
                              <w:sz w:val="20"/>
                              <w:szCs w:val="20"/>
                            </w:rPr>
                            <w:t>Requirements Specification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9A" w:rsidRDefault="00C3689A" w:rsidP="0099604A">
      <w:r>
        <w:separator/>
      </w:r>
    </w:p>
  </w:footnote>
  <w:footnote w:type="continuationSeparator" w:id="0">
    <w:p w:rsidR="00C3689A" w:rsidRDefault="00C3689A" w:rsidP="0099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C5" w:rsidRDefault="00077FC5">
    <w:pPr>
      <w:pStyle w:val="Header"/>
    </w:pPr>
    <w:r>
      <w:rPr>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-9525</wp:posOffset>
          </wp:positionV>
          <wp:extent cx="914324" cy="4632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4324" cy="463258"/>
                  </a:xfrm>
                  <a:prstGeom prst="rect">
                    <a:avLst/>
                  </a:prstGeom>
                </pic:spPr>
              </pic:pic>
            </a:graphicData>
          </a:graphic>
        </wp:anchor>
      </w:drawing>
    </w:r>
    <w:r>
      <w:t xml:space="preserve">          Your Dream, Our Solution</w:t>
    </w:r>
    <w:r w:rsidR="00D20A81">
      <w:tab/>
    </w:r>
    <w:r w:rsidR="00D20A81">
      <w:tab/>
    </w:r>
    <w:r w:rsidR="00E4584D">
      <w:t>Client</w:t>
    </w:r>
    <w:r w:rsidR="00D704A4">
      <w:t xml:space="preserve"> Meeting Notes</w:t>
    </w:r>
  </w:p>
  <w:p w:rsidR="00077FC5" w:rsidRDefault="00077FC5">
    <w:pPr>
      <w:pStyle w:val="Header"/>
    </w:pPr>
    <w:r>
      <w:t xml:space="preserve">          </w:t>
    </w:r>
    <w:hyperlink r:id="rId2" w:history="1">
      <w:r w:rsidRPr="00DB37E3">
        <w:rPr>
          <w:rStyle w:val="Hyperlink"/>
        </w:rPr>
        <w:t>yourdreamoursolution@gmail.com</w:t>
      </w:r>
    </w:hyperlink>
    <w:r w:rsidR="00E4584D">
      <w:tab/>
    </w:r>
    <w:r w:rsidR="00E4584D">
      <w:tab/>
      <w:t>10/8</w:t>
    </w:r>
    <w:r w:rsidR="00D20A81">
      <w:t>/2013</w:t>
    </w:r>
    <w:r w:rsidR="00D704A4">
      <w:t xml:space="preserve"> </w:t>
    </w:r>
  </w:p>
  <w:p w:rsidR="0099604A" w:rsidRDefault="00077FC5">
    <w:pPr>
      <w:pStyle w:val="Header"/>
    </w:pPr>
    <w:r>
      <w:t xml:space="preserve">          </w:t>
    </w:r>
    <w:r w:rsidR="00D20A81">
      <w:t>518.423.9811</w:t>
    </w:r>
    <w:r w:rsidR="0099604A">
      <w:tab/>
    </w:r>
    <w:r w:rsidR="0099604A">
      <w:tab/>
    </w:r>
  </w:p>
  <w:p w:rsidR="0099604A" w:rsidRDefault="0099604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96A98"/>
    <w:multiLevelType w:val="hybridMultilevel"/>
    <w:tmpl w:val="1D78C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072DC"/>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1458C"/>
    <w:multiLevelType w:val="hybridMultilevel"/>
    <w:tmpl w:val="B35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231D5"/>
    <w:multiLevelType w:val="hybridMultilevel"/>
    <w:tmpl w:val="1068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D51A5"/>
    <w:multiLevelType w:val="hybridMultilevel"/>
    <w:tmpl w:val="3742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75055"/>
    <w:multiLevelType w:val="hybridMultilevel"/>
    <w:tmpl w:val="4AB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242DB"/>
    <w:multiLevelType w:val="hybridMultilevel"/>
    <w:tmpl w:val="125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1"/>
    <w:rsid w:val="00006A02"/>
    <w:rsid w:val="000101E4"/>
    <w:rsid w:val="0002358E"/>
    <w:rsid w:val="00077FC5"/>
    <w:rsid w:val="00096A54"/>
    <w:rsid w:val="000B0719"/>
    <w:rsid w:val="000D1108"/>
    <w:rsid w:val="00102DD2"/>
    <w:rsid w:val="0011065B"/>
    <w:rsid w:val="00111703"/>
    <w:rsid w:val="00117A64"/>
    <w:rsid w:val="00127F51"/>
    <w:rsid w:val="001322AB"/>
    <w:rsid w:val="00163E1C"/>
    <w:rsid w:val="001B43B7"/>
    <w:rsid w:val="001D74A6"/>
    <w:rsid w:val="001F4EAE"/>
    <w:rsid w:val="00205CD8"/>
    <w:rsid w:val="002300B1"/>
    <w:rsid w:val="00247C9D"/>
    <w:rsid w:val="00281FEF"/>
    <w:rsid w:val="002B0DE4"/>
    <w:rsid w:val="002C4EFD"/>
    <w:rsid w:val="002F5F31"/>
    <w:rsid w:val="00316472"/>
    <w:rsid w:val="00381242"/>
    <w:rsid w:val="00390385"/>
    <w:rsid w:val="003C585E"/>
    <w:rsid w:val="0040018E"/>
    <w:rsid w:val="00426015"/>
    <w:rsid w:val="0043084D"/>
    <w:rsid w:val="00450FD9"/>
    <w:rsid w:val="0047575B"/>
    <w:rsid w:val="00493685"/>
    <w:rsid w:val="004A1256"/>
    <w:rsid w:val="004A7B2B"/>
    <w:rsid w:val="004D24C2"/>
    <w:rsid w:val="004F0C7D"/>
    <w:rsid w:val="004F4F5B"/>
    <w:rsid w:val="00501273"/>
    <w:rsid w:val="0050737E"/>
    <w:rsid w:val="00512C20"/>
    <w:rsid w:val="00535A5B"/>
    <w:rsid w:val="00565E96"/>
    <w:rsid w:val="005A11F3"/>
    <w:rsid w:val="005A4DC7"/>
    <w:rsid w:val="005F2FC4"/>
    <w:rsid w:val="005F3540"/>
    <w:rsid w:val="00630DBC"/>
    <w:rsid w:val="006500EA"/>
    <w:rsid w:val="00676519"/>
    <w:rsid w:val="006805E6"/>
    <w:rsid w:val="00681AFC"/>
    <w:rsid w:val="00686786"/>
    <w:rsid w:val="006B1736"/>
    <w:rsid w:val="006B197E"/>
    <w:rsid w:val="006B3EF8"/>
    <w:rsid w:val="006B78C8"/>
    <w:rsid w:val="006E53B4"/>
    <w:rsid w:val="006F067B"/>
    <w:rsid w:val="0070485A"/>
    <w:rsid w:val="00706FFF"/>
    <w:rsid w:val="007127D8"/>
    <w:rsid w:val="0071544A"/>
    <w:rsid w:val="00716369"/>
    <w:rsid w:val="00736527"/>
    <w:rsid w:val="00737C30"/>
    <w:rsid w:val="00740391"/>
    <w:rsid w:val="00771FFB"/>
    <w:rsid w:val="00780EFD"/>
    <w:rsid w:val="007905C9"/>
    <w:rsid w:val="0079457C"/>
    <w:rsid w:val="007C43C5"/>
    <w:rsid w:val="007D1643"/>
    <w:rsid w:val="007E02B9"/>
    <w:rsid w:val="007E4AE5"/>
    <w:rsid w:val="00803E7C"/>
    <w:rsid w:val="008056B6"/>
    <w:rsid w:val="00840233"/>
    <w:rsid w:val="00856813"/>
    <w:rsid w:val="00863C65"/>
    <w:rsid w:val="00866BFD"/>
    <w:rsid w:val="008A0D68"/>
    <w:rsid w:val="008C3E55"/>
    <w:rsid w:val="008F5F3A"/>
    <w:rsid w:val="009221C1"/>
    <w:rsid w:val="00930E07"/>
    <w:rsid w:val="009417D3"/>
    <w:rsid w:val="0095701A"/>
    <w:rsid w:val="00980BC4"/>
    <w:rsid w:val="00985F5F"/>
    <w:rsid w:val="0099604A"/>
    <w:rsid w:val="009A6918"/>
    <w:rsid w:val="009D0A61"/>
    <w:rsid w:val="00A250B8"/>
    <w:rsid w:val="00A27CFA"/>
    <w:rsid w:val="00A5741D"/>
    <w:rsid w:val="00A64852"/>
    <w:rsid w:val="00A67C02"/>
    <w:rsid w:val="00A77025"/>
    <w:rsid w:val="00A876F6"/>
    <w:rsid w:val="00A90DF4"/>
    <w:rsid w:val="00A921A5"/>
    <w:rsid w:val="00A962CB"/>
    <w:rsid w:val="00AD4305"/>
    <w:rsid w:val="00B177D2"/>
    <w:rsid w:val="00B2523F"/>
    <w:rsid w:val="00B51D17"/>
    <w:rsid w:val="00B55525"/>
    <w:rsid w:val="00B625D7"/>
    <w:rsid w:val="00B62C49"/>
    <w:rsid w:val="00B71B88"/>
    <w:rsid w:val="00B90194"/>
    <w:rsid w:val="00B974A6"/>
    <w:rsid w:val="00BA056D"/>
    <w:rsid w:val="00BA3F4F"/>
    <w:rsid w:val="00BC326A"/>
    <w:rsid w:val="00BC3770"/>
    <w:rsid w:val="00BE7CEF"/>
    <w:rsid w:val="00BF6962"/>
    <w:rsid w:val="00C00A5A"/>
    <w:rsid w:val="00C05DA8"/>
    <w:rsid w:val="00C124BB"/>
    <w:rsid w:val="00C2552C"/>
    <w:rsid w:val="00C308AA"/>
    <w:rsid w:val="00C3689A"/>
    <w:rsid w:val="00C87F6E"/>
    <w:rsid w:val="00CA218B"/>
    <w:rsid w:val="00CA7139"/>
    <w:rsid w:val="00CB7FA0"/>
    <w:rsid w:val="00CC3B38"/>
    <w:rsid w:val="00CC5107"/>
    <w:rsid w:val="00CC6235"/>
    <w:rsid w:val="00CD6A4B"/>
    <w:rsid w:val="00CF5730"/>
    <w:rsid w:val="00D07522"/>
    <w:rsid w:val="00D07C34"/>
    <w:rsid w:val="00D15BF4"/>
    <w:rsid w:val="00D20A81"/>
    <w:rsid w:val="00D324AF"/>
    <w:rsid w:val="00D34285"/>
    <w:rsid w:val="00D53C64"/>
    <w:rsid w:val="00D550A2"/>
    <w:rsid w:val="00D62A3A"/>
    <w:rsid w:val="00D704A4"/>
    <w:rsid w:val="00D91C14"/>
    <w:rsid w:val="00DA1AF7"/>
    <w:rsid w:val="00DE3B9B"/>
    <w:rsid w:val="00DE4039"/>
    <w:rsid w:val="00DE452B"/>
    <w:rsid w:val="00DE4B96"/>
    <w:rsid w:val="00DE673D"/>
    <w:rsid w:val="00E12558"/>
    <w:rsid w:val="00E172D3"/>
    <w:rsid w:val="00E25A02"/>
    <w:rsid w:val="00E4584D"/>
    <w:rsid w:val="00E50F07"/>
    <w:rsid w:val="00E54317"/>
    <w:rsid w:val="00E60706"/>
    <w:rsid w:val="00E81094"/>
    <w:rsid w:val="00E95024"/>
    <w:rsid w:val="00EB72B1"/>
    <w:rsid w:val="00ED5229"/>
    <w:rsid w:val="00EF1704"/>
    <w:rsid w:val="00EF3FEF"/>
    <w:rsid w:val="00EF6503"/>
    <w:rsid w:val="00F11572"/>
    <w:rsid w:val="00F160B9"/>
    <w:rsid w:val="00F46883"/>
    <w:rsid w:val="00F7715B"/>
    <w:rsid w:val="00F902D1"/>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1DC06-0EF7-43D1-BE08-F7CC5F9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1"/>
    <w:pPr>
      <w:ind w:left="720"/>
      <w:contextualSpacing/>
    </w:pPr>
  </w:style>
  <w:style w:type="paragraph" w:styleId="Header">
    <w:name w:val="header"/>
    <w:basedOn w:val="Normal"/>
    <w:link w:val="HeaderChar"/>
    <w:uiPriority w:val="99"/>
    <w:unhideWhenUsed/>
    <w:rsid w:val="0099604A"/>
    <w:pPr>
      <w:tabs>
        <w:tab w:val="center" w:pos="4680"/>
        <w:tab w:val="right" w:pos="9360"/>
      </w:tabs>
    </w:pPr>
  </w:style>
  <w:style w:type="character" w:customStyle="1" w:styleId="HeaderChar">
    <w:name w:val="Header Char"/>
    <w:basedOn w:val="DefaultParagraphFont"/>
    <w:link w:val="Header"/>
    <w:uiPriority w:val="99"/>
    <w:rsid w:val="0099604A"/>
  </w:style>
  <w:style w:type="paragraph" w:styleId="Footer">
    <w:name w:val="footer"/>
    <w:basedOn w:val="Normal"/>
    <w:link w:val="FooterChar"/>
    <w:uiPriority w:val="99"/>
    <w:unhideWhenUsed/>
    <w:rsid w:val="0099604A"/>
    <w:pPr>
      <w:tabs>
        <w:tab w:val="center" w:pos="4680"/>
        <w:tab w:val="right" w:pos="9360"/>
      </w:tabs>
    </w:pPr>
  </w:style>
  <w:style w:type="character" w:customStyle="1" w:styleId="FooterChar">
    <w:name w:val="Footer Char"/>
    <w:basedOn w:val="DefaultParagraphFont"/>
    <w:link w:val="Footer"/>
    <w:uiPriority w:val="99"/>
    <w:rsid w:val="0099604A"/>
  </w:style>
  <w:style w:type="paragraph" w:styleId="NoSpacing">
    <w:name w:val="No Spacing"/>
    <w:uiPriority w:val="1"/>
    <w:qFormat/>
    <w:rsid w:val="0099604A"/>
    <w:pPr>
      <w:spacing w:after="0" w:line="240" w:lineRule="auto"/>
    </w:pPr>
  </w:style>
  <w:style w:type="character" w:styleId="Hyperlink">
    <w:name w:val="Hyperlink"/>
    <w:basedOn w:val="DefaultParagraphFont"/>
    <w:uiPriority w:val="99"/>
    <w:unhideWhenUsed/>
    <w:rsid w:val="00077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yourdreamoursolutio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Chevrolet Advance-Design Series Paint Visualizer</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 Advance-Design Series Paint Visualizer</dc:title>
  <dc:subject>Requirements Specification</dc:subject>
  <dc:creator>Kerrie Daley</dc:creator>
  <cp:keywords/>
  <dc:description/>
  <cp:lastModifiedBy>Kerrie Daley</cp:lastModifiedBy>
  <cp:revision>3</cp:revision>
  <dcterms:created xsi:type="dcterms:W3CDTF">2013-10-08T13:21:00Z</dcterms:created>
  <dcterms:modified xsi:type="dcterms:W3CDTF">2013-10-08T13:55:00Z</dcterms:modified>
</cp:coreProperties>
</file>